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0D" w:rsidRPr="00571A0D" w:rsidRDefault="00571A0D" w:rsidP="00571A0D">
      <w:pPr>
        <w:spacing w:after="260"/>
        <w:outlineLvl w:val="1"/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</w:pPr>
      <w:bookmarkStart w:id="0" w:name="_GoBack"/>
      <w:bookmarkEnd w:id="0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Meeting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programme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 xml:space="preserve">Date: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7th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March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2018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Location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: Erasmus Rotterdam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 xml:space="preserve">9-9.15h: Introduction and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welcome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from hosts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KEYNOTE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>LECTURE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>: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  <w:u w:val="single"/>
        </w:rPr>
        <w:t>9.15-10.15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Hans van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Bokhoven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 (Nijmegen): </w:t>
      </w:r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Converging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molecular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and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cellular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pathways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across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neurodevelopmental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disorders.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CLINICAL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>ASPECTS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 AND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>GENETICS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 OF NDDs: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  <w:u w:val="single"/>
        </w:rPr>
        <w:t>10.15-11.15h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10.15-10.40: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Iris Overwater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(Rotterdam):Can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everolimus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treat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intellectual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disability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and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autism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in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children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with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Tuberous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Sclerosis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Complex?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Results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from a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randomized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, placebo-controlled trial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i/>
          <w:iCs/>
          <w:color w:val="373737"/>
          <w:spacing w:val="15"/>
          <w:sz w:val="26"/>
          <w:szCs w:val="26"/>
        </w:rPr>
        <w:t>10.40-11.10: Coffee break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11.10-11.35: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Eleonora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Aronica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(Amsterdam): mTOR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pathway-related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malformations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of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cortical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development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. From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Histology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to an “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Integrated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diagnosis”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11.35-12.00: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Gijs Santen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(Leiden): ARID1B: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lessons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from 5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years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of clinical research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12.00-12.25: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Margot Reijnders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(Nijmegen):</w:t>
      </w:r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 Whole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Exome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Sequencing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in 826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patients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with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intellectual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disability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: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results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from 4 </w:t>
      </w:r>
      <w:proofErr w:type="spellStart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>years</w:t>
      </w:r>
      <w:proofErr w:type="spellEnd"/>
      <w:r w:rsidRPr="00571A0D">
        <w:rPr>
          <w:rFonts w:ascii="Helvetica" w:eastAsia="Times New Roman" w:hAnsi="Helvetica" w:cs="Times New Roman"/>
          <w:color w:val="2A2A2A"/>
          <w:spacing w:val="15"/>
          <w:sz w:val="26"/>
          <w:szCs w:val="26"/>
        </w:rPr>
        <w:t xml:space="preserve"> of clinical research.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i/>
          <w:iCs/>
          <w:color w:val="373737"/>
          <w:spacing w:val="15"/>
          <w:sz w:val="26"/>
          <w:szCs w:val="26"/>
        </w:rPr>
        <w:t>12.25-13.30h lunch (</w:t>
      </w:r>
      <w:proofErr w:type="spellStart"/>
      <w:r w:rsidRPr="00571A0D">
        <w:rPr>
          <w:rFonts w:ascii="Helvetica" w:eastAsia="Times New Roman" w:hAnsi="Helvetica" w:cs="Times New Roman"/>
          <w:i/>
          <w:iCs/>
          <w:color w:val="373737"/>
          <w:spacing w:val="15"/>
          <w:sz w:val="26"/>
          <w:szCs w:val="26"/>
        </w:rPr>
        <w:t>provided</w:t>
      </w:r>
      <w:proofErr w:type="spellEnd"/>
      <w:r w:rsidRPr="00571A0D">
        <w:rPr>
          <w:rFonts w:ascii="Helvetica" w:eastAsia="Times New Roman" w:hAnsi="Helvetica" w:cs="Times New Roman"/>
          <w:i/>
          <w:iCs/>
          <w:color w:val="373737"/>
          <w:spacing w:val="15"/>
          <w:sz w:val="26"/>
          <w:szCs w:val="26"/>
        </w:rPr>
        <w:t>)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>PRECLINICAL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 MODELS OF NDDs: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  <w:u w:val="single"/>
        </w:rPr>
        <w:t>13.30-15.00h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13.30- 13.55: 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Rossella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Avagliano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Trezza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(Rotterdam):To the nucleus and back: UBE3A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sub-cellular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localisation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and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its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critical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role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in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Angelman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Syndrome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development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13.55-14.20: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Hilde Brems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(Leuven): Social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behavior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deficits in a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Spred1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knockout mouse model of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Legius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syndrome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14.20-14.45: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Katrin Linda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 (Nijmegen):</w:t>
      </w:r>
      <w:proofErr w:type="spellStart"/>
      <w:r w:rsidRPr="00571A0D">
        <w:rPr>
          <w:rFonts w:ascii="Helvetica" w:eastAsia="Times New Roman" w:hAnsi="Helvetica" w:cs="Times New Roman"/>
          <w:color w:val="555555"/>
          <w:spacing w:val="15"/>
          <w:sz w:val="26"/>
          <w:szCs w:val="26"/>
        </w:rPr>
        <w:t>Role</w:t>
      </w:r>
      <w:proofErr w:type="spellEnd"/>
      <w:r w:rsidRPr="00571A0D">
        <w:rPr>
          <w:rFonts w:ascii="Helvetica" w:eastAsia="Times New Roman" w:hAnsi="Helvetica" w:cs="Times New Roman"/>
          <w:color w:val="555555"/>
          <w:spacing w:val="15"/>
          <w:sz w:val="26"/>
          <w:szCs w:val="26"/>
        </w:rPr>
        <w:t xml:space="preserve"> of KANSL1 in </w:t>
      </w:r>
      <w:proofErr w:type="spellStart"/>
      <w:r w:rsidRPr="00571A0D">
        <w:rPr>
          <w:rFonts w:ascii="Helvetica" w:eastAsia="Times New Roman" w:hAnsi="Helvetica" w:cs="Times New Roman"/>
          <w:color w:val="555555"/>
          <w:spacing w:val="15"/>
          <w:sz w:val="26"/>
          <w:szCs w:val="26"/>
        </w:rPr>
        <w:t>autophagy</w:t>
      </w:r>
      <w:proofErr w:type="spellEnd"/>
      <w:r w:rsidRPr="00571A0D">
        <w:rPr>
          <w:rFonts w:ascii="Helvetica" w:eastAsia="Times New Roman" w:hAnsi="Helvetica" w:cs="Times New Roman"/>
          <w:color w:val="555555"/>
          <w:spacing w:val="15"/>
          <w:sz w:val="26"/>
          <w:szCs w:val="26"/>
        </w:rPr>
        <w:t xml:space="preserve"> </w:t>
      </w:r>
      <w:r w:rsidRPr="00571A0D">
        <w:rPr>
          <w:rFonts w:ascii="Helvetica" w:eastAsia="Times New Roman" w:hAnsi="Helvetica" w:cs="Times New Roman"/>
          <w:color w:val="555555"/>
          <w:spacing w:val="15"/>
          <w:sz w:val="26"/>
          <w:szCs w:val="26"/>
        </w:rPr>
        <w:lastRenderedPageBreak/>
        <w:t xml:space="preserve">in a human model for Koolen-de Vries </w:t>
      </w:r>
      <w:proofErr w:type="spellStart"/>
      <w:r w:rsidRPr="00571A0D">
        <w:rPr>
          <w:rFonts w:ascii="Helvetica" w:eastAsia="Times New Roman" w:hAnsi="Helvetica" w:cs="Times New Roman"/>
          <w:color w:val="555555"/>
          <w:spacing w:val="15"/>
          <w:sz w:val="26"/>
          <w:szCs w:val="26"/>
        </w:rPr>
        <w:t>Syndrome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i/>
          <w:iCs/>
          <w:color w:val="373737"/>
          <w:spacing w:val="15"/>
          <w:sz w:val="26"/>
          <w:szCs w:val="26"/>
        </w:rPr>
        <w:t>14.45-15.15 coffee break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THE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>DEVELOPING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  <w:u w:val="single"/>
        </w:rPr>
        <w:t xml:space="preserve"> BRAIN: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  <w:u w:val="single"/>
        </w:rPr>
        <w:t>15.30-16.30h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15.15-15.40: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Jeroen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Pasterkamp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(Utrecht): 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Molecular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mechanisms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of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neural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circuit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development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.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15.40-16.05: 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Corette</w:t>
      </w:r>
      <w:proofErr w:type="spellEnd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Wierenga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(Utrecht): A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role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for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plasticity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of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inhibitory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synapses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in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autism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?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16.05-16.30: </w:t>
      </w:r>
      <w:r w:rsidRPr="00571A0D">
        <w:rPr>
          <w:rFonts w:ascii="Helvetica" w:eastAsia="Times New Roman" w:hAnsi="Helvetica" w:cs="Times New Roman"/>
          <w:b/>
          <w:bCs/>
          <w:color w:val="373737"/>
          <w:spacing w:val="15"/>
          <w:sz w:val="26"/>
          <w:szCs w:val="26"/>
        </w:rPr>
        <w:t>Femke de Vrij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 (Rotterdam):Evidence for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oligodendrocyte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progenitor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cell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dysfunction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in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familial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schizophrenia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.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> </w:t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  <w:t xml:space="preserve">16.30-16.45: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Closing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 xml:space="preserve"> </w:t>
      </w:r>
      <w:proofErr w:type="spellStart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t>remarks</w:t>
      </w:r>
      <w:proofErr w:type="spellEnd"/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color w:val="373737"/>
          <w:spacing w:val="15"/>
          <w:sz w:val="26"/>
          <w:szCs w:val="26"/>
        </w:rPr>
        <w:br/>
      </w:r>
      <w:r w:rsidRPr="00571A0D">
        <w:rPr>
          <w:rFonts w:ascii="Helvetica" w:eastAsia="Times New Roman" w:hAnsi="Helvetica" w:cs="Times New Roman"/>
          <w:i/>
          <w:iCs/>
          <w:color w:val="373737"/>
          <w:spacing w:val="15"/>
          <w:sz w:val="26"/>
          <w:szCs w:val="26"/>
        </w:rPr>
        <w:t>17.00-18.00h: Borrel</w:t>
      </w:r>
    </w:p>
    <w:p w:rsidR="00571A0D" w:rsidRDefault="00571A0D"/>
    <w:sectPr w:rsidR="0057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0D"/>
    <w:rsid w:val="00571A0D"/>
    <w:rsid w:val="00D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E45FDE-ECA7-E441-A2D3-0D28FE0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1A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571A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571A0D"/>
    <w:rPr>
      <w:b/>
      <w:bCs/>
    </w:rPr>
  </w:style>
  <w:style w:type="character" w:customStyle="1" w:styleId="apple-converted-space">
    <w:name w:val="apple-converted-space"/>
    <w:basedOn w:val="Standaardalinea-lettertype"/>
    <w:rsid w:val="00571A0D"/>
  </w:style>
  <w:style w:type="character" w:styleId="Nadruk">
    <w:name w:val="Emphasis"/>
    <w:basedOn w:val="Standaardalinea-lettertype"/>
    <w:uiPriority w:val="20"/>
    <w:qFormat/>
    <w:rsid w:val="00571A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van Almenkerk</dc:creator>
  <cp:keywords/>
  <dc:description/>
  <cp:lastModifiedBy>Margreet van Almenkerk</cp:lastModifiedBy>
  <cp:revision>2</cp:revision>
  <dcterms:created xsi:type="dcterms:W3CDTF">2018-02-09T10:55:00Z</dcterms:created>
  <dcterms:modified xsi:type="dcterms:W3CDTF">2018-02-09T10:55:00Z</dcterms:modified>
</cp:coreProperties>
</file>